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CF" w:rsidRPr="00011F9A" w:rsidRDefault="00011F9A" w:rsidP="006B2B4D">
      <w:pPr>
        <w:pStyle w:val="a6"/>
        <w:spacing w:before="225" w:beforeAutospacing="0" w:after="225" w:afterAutospacing="0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</w:t>
      </w:r>
      <w:r w:rsidR="006B2B4D">
        <w:rPr>
          <w:b/>
          <w:sz w:val="32"/>
          <w:szCs w:val="32"/>
        </w:rPr>
        <w:t xml:space="preserve"> </w:t>
      </w:r>
      <w:r w:rsidR="00880F0E" w:rsidRPr="00011F9A">
        <w:rPr>
          <w:b/>
          <w:sz w:val="44"/>
          <w:szCs w:val="44"/>
        </w:rPr>
        <w:t>Викторина «Сказки Пушкина»</w:t>
      </w:r>
    </w:p>
    <w:p w:rsidR="00880F0E" w:rsidRPr="00690498" w:rsidRDefault="00880F0E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(«Сказка о золотом петушке», «Сказка о рыбаке и рыбке»). </w:t>
      </w:r>
    </w:p>
    <w:p w:rsidR="00880F0E" w:rsidRPr="00690498" w:rsidRDefault="00380ECF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Вопросы:</w:t>
      </w:r>
    </w:p>
    <w:p w:rsidR="00880F0E" w:rsidRPr="00690498" w:rsidRDefault="00880F0E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О герое какой сказки Пушкина эта загадка? С зарей встает, на дворе поет. На голове гребешок. Кто же это? 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 звали царя из «Сказки о золотом петушке»? 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 вел себя царь </w:t>
      </w:r>
      <w:proofErr w:type="spellStart"/>
      <w:r w:rsidRPr="00690498">
        <w:rPr>
          <w:rFonts w:asciiTheme="minorHAnsi" w:hAnsiTheme="minorHAnsi"/>
          <w:sz w:val="28"/>
          <w:szCs w:val="28"/>
        </w:rPr>
        <w:t>Дадон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 с соседними царствами, пока был молод?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А как стали поступать соседи, когда царь состарился и не смог воевать? 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 кому </w:t>
      </w:r>
      <w:proofErr w:type="spellStart"/>
      <w:r w:rsidRPr="00690498">
        <w:rPr>
          <w:rFonts w:asciiTheme="minorHAnsi" w:hAnsiTheme="minorHAnsi"/>
          <w:sz w:val="28"/>
          <w:szCs w:val="28"/>
        </w:rPr>
        <w:t>Дадон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 обратился за помощью? 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Что пообещал </w:t>
      </w:r>
      <w:proofErr w:type="spellStart"/>
      <w:r w:rsidRPr="00690498">
        <w:rPr>
          <w:rFonts w:asciiTheme="minorHAnsi" w:hAnsiTheme="minorHAnsi"/>
          <w:sz w:val="28"/>
          <w:szCs w:val="28"/>
        </w:rPr>
        <w:t>Дадон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 мудрецу-звездочету за оказанную услугу?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Какими словами золотой петушок будил царя в случае опасности? </w:t>
      </w:r>
    </w:p>
    <w:p w:rsidR="00CA29D6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Что потребовал мудрец от </w:t>
      </w:r>
      <w:proofErr w:type="spellStart"/>
      <w:r w:rsidRPr="00690498">
        <w:rPr>
          <w:rFonts w:asciiTheme="minorHAnsi" w:hAnsiTheme="minorHAnsi"/>
          <w:sz w:val="28"/>
          <w:szCs w:val="28"/>
        </w:rPr>
        <w:t>Дадона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? </w:t>
      </w:r>
    </w:p>
    <w:p w:rsidR="00EB068A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 поступил </w:t>
      </w:r>
      <w:proofErr w:type="spellStart"/>
      <w:r w:rsidRPr="00690498">
        <w:rPr>
          <w:rFonts w:asciiTheme="minorHAnsi" w:hAnsiTheme="minorHAnsi"/>
          <w:sz w:val="28"/>
          <w:szCs w:val="28"/>
        </w:rPr>
        <w:t>Дадон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 с мудрецом? </w:t>
      </w:r>
    </w:p>
    <w:p w:rsidR="00EB068A" w:rsidRPr="00690498" w:rsidRDefault="00CA29D6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«Сказка о золотом петушке</w:t>
      </w:r>
      <w:r w:rsidR="00424E48" w:rsidRPr="00690498">
        <w:rPr>
          <w:rFonts w:asciiTheme="minorHAnsi" w:hAnsiTheme="minorHAnsi"/>
          <w:sz w:val="28"/>
          <w:szCs w:val="28"/>
        </w:rPr>
        <w:t>»</w:t>
      </w:r>
      <w:r w:rsidRPr="00690498">
        <w:rPr>
          <w:rFonts w:asciiTheme="minorHAnsi" w:hAnsiTheme="minorHAnsi"/>
          <w:sz w:val="28"/>
          <w:szCs w:val="28"/>
        </w:rPr>
        <w:t xml:space="preserve"> заканчивается словами: «Сказка – ложь, да в ней намек – добрым молодцам урок</w:t>
      </w:r>
      <w:r w:rsidR="00424E48" w:rsidRPr="00690498">
        <w:rPr>
          <w:rFonts w:asciiTheme="minorHAnsi" w:hAnsiTheme="minorHAnsi"/>
          <w:sz w:val="28"/>
          <w:szCs w:val="28"/>
        </w:rPr>
        <w:t xml:space="preserve">!» Какой урок мы можем вынести из этой сказки? </w:t>
      </w:r>
    </w:p>
    <w:p w:rsidR="00EB068A" w:rsidRPr="00690498" w:rsidRDefault="00424E48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Какой из русских пословиц можно выразить мораль «Сказки о золотом петушке»: «Нет худа без добра», «Как аукнется, так и откликнется», «Долг платежом красен»? </w:t>
      </w:r>
    </w:p>
    <w:p w:rsidR="00EB068A" w:rsidRPr="00690498" w:rsidRDefault="00424E48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Какой из сказок Пушкина подходит эта музыка? (Используется фрагмент вступления к опере «Садко» Н. Римского-Корсакова «Океан – море синее») </w:t>
      </w:r>
    </w:p>
    <w:p w:rsidR="00EB068A" w:rsidRPr="00690498" w:rsidRDefault="00424E48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Где жили старик со старухой? Как называлось их жилище? </w:t>
      </w:r>
    </w:p>
    <w:p w:rsidR="00EB068A" w:rsidRPr="00690498" w:rsidRDefault="00424E48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Как вы объясните значение слова «землянка»? </w:t>
      </w:r>
    </w:p>
    <w:p w:rsidR="009004D6" w:rsidRPr="00690498" w:rsidRDefault="00EB068A" w:rsidP="00690498">
      <w:pPr>
        <w:pStyle w:val="a6"/>
        <w:numPr>
          <w:ilvl w:val="0"/>
          <w:numId w:val="22"/>
        </w:numPr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Из какой сказки эти слова: «Остаться у разбитого корыта?» Что означает эта фраза?</w:t>
      </w:r>
      <w:r w:rsidR="00CA29D6" w:rsidRPr="00690498">
        <w:rPr>
          <w:rFonts w:asciiTheme="minorHAnsi" w:hAnsiTheme="minorHAnsi"/>
          <w:sz w:val="28"/>
          <w:szCs w:val="28"/>
        </w:rPr>
        <w:t xml:space="preserve"> </w:t>
      </w:r>
      <w:r w:rsidR="009004D6" w:rsidRPr="00690498">
        <w:rPr>
          <w:rFonts w:asciiTheme="minorHAnsi" w:hAnsiTheme="minorHAnsi"/>
          <w:sz w:val="28"/>
          <w:szCs w:val="28"/>
        </w:rPr>
        <w:t xml:space="preserve">  </w:t>
      </w: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011F9A" w:rsidRDefault="00011F9A" w:rsidP="00690498">
      <w:pPr>
        <w:pStyle w:val="a6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9004D6" w:rsidRPr="00011F9A" w:rsidRDefault="009004D6" w:rsidP="00690498">
      <w:pPr>
        <w:pStyle w:val="a6"/>
        <w:spacing w:before="225" w:beforeAutospacing="0" w:after="225" w:afterAutospacing="0"/>
        <w:jc w:val="center"/>
        <w:rPr>
          <w:b/>
          <w:sz w:val="44"/>
          <w:szCs w:val="44"/>
        </w:rPr>
      </w:pPr>
      <w:r w:rsidRPr="00011F9A">
        <w:rPr>
          <w:b/>
          <w:sz w:val="44"/>
          <w:szCs w:val="44"/>
        </w:rPr>
        <w:lastRenderedPageBreak/>
        <w:t>Сюжетно-ролевые игры.</w:t>
      </w:r>
    </w:p>
    <w:p w:rsidR="009004D6" w:rsidRPr="00690498" w:rsidRDefault="009004D6" w:rsidP="00731E91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 xml:space="preserve">«Мы пришли в театр» </w:t>
      </w:r>
    </w:p>
    <w:p w:rsidR="009004D6" w:rsidRPr="00690498" w:rsidRDefault="009004D6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b/>
          <w:sz w:val="28"/>
          <w:szCs w:val="28"/>
        </w:rPr>
        <w:t>Цель</w:t>
      </w:r>
      <w:r w:rsidRPr="00690498">
        <w:rPr>
          <w:rFonts w:asciiTheme="minorHAnsi" w:hAnsiTheme="minorHAnsi"/>
          <w:sz w:val="28"/>
          <w:szCs w:val="28"/>
        </w:rPr>
        <w:t xml:space="preserve">: приобщать к коллективной театральной деятельности; развивать артистические способности, самостоятельность (распределение ролей), умение идти на компромиссы, уступчивость по отношению друг к другу, лояльность. </w:t>
      </w:r>
    </w:p>
    <w:p w:rsidR="009004D6" w:rsidRPr="00690498" w:rsidRDefault="009004D6" w:rsidP="00731E91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 xml:space="preserve">«В стране Лукоморье» </w:t>
      </w:r>
    </w:p>
    <w:p w:rsidR="00EF574F" w:rsidRPr="00690498" w:rsidRDefault="009004D6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b/>
          <w:sz w:val="28"/>
          <w:szCs w:val="28"/>
        </w:rPr>
        <w:t>Цель</w:t>
      </w:r>
      <w:r w:rsidRPr="00690498">
        <w:rPr>
          <w:rFonts w:asciiTheme="minorHAnsi" w:hAnsiTheme="minorHAnsi"/>
          <w:sz w:val="28"/>
          <w:szCs w:val="28"/>
        </w:rPr>
        <w:t xml:space="preserve">: закрепить знание сказок Пушкина, упражнять в нахождении аналогий между сказками Пушкина и народным творчеством – сказками, пословицами, поговорками; развивать творческие навыки и артистизм. </w:t>
      </w:r>
    </w:p>
    <w:p w:rsidR="00EF574F" w:rsidRPr="00690498" w:rsidRDefault="009004D6" w:rsidP="00731E91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>Сюжетно-дидактическая игра</w:t>
      </w:r>
      <w:r w:rsidR="00607055" w:rsidRPr="00690498">
        <w:rPr>
          <w:b/>
          <w:sz w:val="28"/>
          <w:szCs w:val="28"/>
          <w:u w:val="single"/>
        </w:rPr>
        <w:t xml:space="preserve"> «Сказочники-затейники». </w:t>
      </w:r>
    </w:p>
    <w:p w:rsidR="002D3DE4" w:rsidRPr="00690498" w:rsidRDefault="00607055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b/>
          <w:sz w:val="28"/>
          <w:szCs w:val="28"/>
        </w:rPr>
        <w:t>Веселое соревнование:</w:t>
      </w:r>
      <w:r w:rsidRPr="00690498">
        <w:rPr>
          <w:rFonts w:asciiTheme="minorHAnsi" w:hAnsiTheme="minorHAnsi"/>
          <w:sz w:val="28"/>
          <w:szCs w:val="28"/>
        </w:rPr>
        <w:t xml:space="preserve"> кто вспомнит больше русских народных сказок. Напомнить детям, что А. С. Пушкин очень любил народные сказки, которые ему рассказывала няня Арина Родионовна.</w:t>
      </w:r>
      <w:r w:rsidR="00EF574F" w:rsidRPr="00690498">
        <w:rPr>
          <w:rFonts w:asciiTheme="minorHAnsi" w:hAnsiTheme="minorHAnsi"/>
          <w:sz w:val="28"/>
          <w:szCs w:val="28"/>
        </w:rPr>
        <w:t xml:space="preserve"> Вспомнив строки Пушкина «Спой мне песню, как синица тихо за морем жила…», сочинить всем вместе свою сказку. Цель: развивать навыки творческого рассказывания, учить придерживаться избранной сюжетной линии в творческом рассказывании; развивать любовь к народному творчеству, желание участвовать в нем. </w:t>
      </w:r>
    </w:p>
    <w:p w:rsidR="00690498" w:rsidRDefault="00690498" w:rsidP="00690498">
      <w:pPr>
        <w:pStyle w:val="a6"/>
        <w:spacing w:before="225" w:beforeAutospacing="0" w:after="225" w:afterAutospacing="0"/>
        <w:jc w:val="center"/>
        <w:rPr>
          <w:b/>
          <w:sz w:val="32"/>
          <w:szCs w:val="32"/>
        </w:rPr>
      </w:pPr>
    </w:p>
    <w:p w:rsidR="002D3DE4" w:rsidRPr="00011F9A" w:rsidRDefault="00EF574F" w:rsidP="00690498">
      <w:pPr>
        <w:pStyle w:val="a6"/>
        <w:spacing w:before="225" w:beforeAutospacing="0" w:after="225" w:afterAutospacing="0"/>
        <w:jc w:val="center"/>
        <w:rPr>
          <w:b/>
          <w:sz w:val="44"/>
          <w:szCs w:val="44"/>
        </w:rPr>
      </w:pPr>
      <w:r w:rsidRPr="00011F9A">
        <w:rPr>
          <w:b/>
          <w:sz w:val="44"/>
          <w:szCs w:val="44"/>
        </w:rPr>
        <w:t>Театрализованные игры по мотивам сказок Пушкина.</w:t>
      </w:r>
    </w:p>
    <w:p w:rsidR="002D3DE4" w:rsidRPr="00690498" w:rsidRDefault="00EF574F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Воспитатель предлагает детям разыгрывать различные сценки из сказок, обращая внимание на эмоциональное состояние героев, чувства, которые они испытывают в той или иной ситуации: например, ткачиха и повариха на царском пиру, царица и </w:t>
      </w:r>
      <w:proofErr w:type="spellStart"/>
      <w:r w:rsidRPr="00690498">
        <w:rPr>
          <w:rFonts w:asciiTheme="minorHAnsi" w:hAnsiTheme="minorHAnsi"/>
          <w:sz w:val="28"/>
          <w:szCs w:val="28"/>
        </w:rPr>
        <w:t>Гвидон</w:t>
      </w:r>
      <w:proofErr w:type="spellEnd"/>
      <w:r w:rsidRPr="00690498">
        <w:rPr>
          <w:rFonts w:asciiTheme="minorHAnsi" w:hAnsiTheme="minorHAnsi"/>
          <w:sz w:val="28"/>
          <w:szCs w:val="28"/>
        </w:rPr>
        <w:t xml:space="preserve"> в бочке</w:t>
      </w:r>
      <w:r w:rsidR="002D3DE4" w:rsidRPr="00690498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2D3DE4" w:rsidRPr="00690498">
        <w:rPr>
          <w:rFonts w:asciiTheme="minorHAnsi" w:hAnsiTheme="minorHAnsi"/>
          <w:sz w:val="28"/>
          <w:szCs w:val="28"/>
        </w:rPr>
        <w:t>Гвидон</w:t>
      </w:r>
      <w:proofErr w:type="spellEnd"/>
      <w:r w:rsidR="002D3DE4" w:rsidRPr="00690498">
        <w:rPr>
          <w:rFonts w:asciiTheme="minorHAnsi" w:hAnsiTheme="minorHAnsi"/>
          <w:sz w:val="28"/>
          <w:szCs w:val="28"/>
        </w:rPr>
        <w:t xml:space="preserve"> спасает царевну Лебедь, царь </w:t>
      </w:r>
      <w:proofErr w:type="spellStart"/>
      <w:r w:rsidR="002D3DE4" w:rsidRPr="00690498">
        <w:rPr>
          <w:rFonts w:asciiTheme="minorHAnsi" w:hAnsiTheme="minorHAnsi"/>
          <w:sz w:val="28"/>
          <w:szCs w:val="28"/>
        </w:rPr>
        <w:t>Салтан</w:t>
      </w:r>
      <w:proofErr w:type="spellEnd"/>
      <w:r w:rsidR="002D3DE4" w:rsidRPr="00690498">
        <w:rPr>
          <w:rFonts w:asciiTheme="minorHAnsi" w:hAnsiTheme="minorHAnsi"/>
          <w:sz w:val="28"/>
          <w:szCs w:val="28"/>
        </w:rPr>
        <w:t xml:space="preserve"> разговаривает с корабельщиками, встреча царя </w:t>
      </w:r>
      <w:proofErr w:type="spellStart"/>
      <w:r w:rsidR="002D3DE4" w:rsidRPr="00690498">
        <w:rPr>
          <w:rFonts w:asciiTheme="minorHAnsi" w:hAnsiTheme="minorHAnsi"/>
          <w:sz w:val="28"/>
          <w:szCs w:val="28"/>
        </w:rPr>
        <w:t>Салтана</w:t>
      </w:r>
      <w:proofErr w:type="spellEnd"/>
      <w:r w:rsidR="002D3DE4" w:rsidRPr="00690498">
        <w:rPr>
          <w:rFonts w:asciiTheme="minorHAnsi" w:hAnsiTheme="minorHAnsi"/>
          <w:sz w:val="28"/>
          <w:szCs w:val="28"/>
        </w:rPr>
        <w:t xml:space="preserve"> с царицей, злая царица перед зеркальцем, разговор королевича Елисея с Ветром, разговор царевны с семью богатырями, старик и старуха перед землянкой, старуха – столбовая дворянка и старуха – царица, разговоры старика с золотой рыбкой и другие. </w:t>
      </w:r>
    </w:p>
    <w:p w:rsidR="00690498" w:rsidRDefault="00690498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6B2B4D" w:rsidRDefault="006B2B4D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32"/>
          <w:szCs w:val="32"/>
        </w:rPr>
      </w:pPr>
    </w:p>
    <w:p w:rsidR="005734B5" w:rsidRPr="00011F9A" w:rsidRDefault="00011F9A" w:rsidP="00690498">
      <w:pPr>
        <w:pStyle w:val="a6"/>
        <w:spacing w:before="225" w:beforeAutospacing="0" w:after="225" w:afterAutospacing="0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Дидактические речевые игры.</w:t>
      </w:r>
      <w:bookmarkStart w:id="0" w:name="_GoBack"/>
      <w:bookmarkEnd w:id="0"/>
    </w:p>
    <w:p w:rsidR="00380ECF" w:rsidRPr="00690498" w:rsidRDefault="002D3DE4" w:rsidP="00690498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>«Найди рифму»</w:t>
      </w:r>
    </w:p>
    <w:p w:rsidR="005734B5" w:rsidRPr="00690498" w:rsidRDefault="002D3DE4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b/>
          <w:sz w:val="28"/>
          <w:szCs w:val="28"/>
        </w:rPr>
        <w:t>Цель</w:t>
      </w:r>
      <w:r w:rsidRPr="00690498">
        <w:rPr>
          <w:rFonts w:asciiTheme="minorHAnsi" w:hAnsiTheme="minorHAnsi"/>
          <w:sz w:val="28"/>
          <w:szCs w:val="28"/>
        </w:rPr>
        <w:t xml:space="preserve">: развивать речевой слух, формировать умение подбирать (вспоминать) рифмы. </w:t>
      </w:r>
    </w:p>
    <w:p w:rsidR="001D6079" w:rsidRPr="00690498" w:rsidRDefault="002D3DE4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Ложка – кошка,</w:t>
      </w:r>
      <w:r w:rsidR="005734B5" w:rsidRPr="00690498">
        <w:rPr>
          <w:rFonts w:asciiTheme="minorHAnsi" w:hAnsiTheme="minorHAnsi"/>
          <w:sz w:val="28"/>
          <w:szCs w:val="28"/>
        </w:rPr>
        <w:t xml:space="preserve"> </w:t>
      </w:r>
      <w:r w:rsidRPr="00690498">
        <w:rPr>
          <w:rFonts w:asciiTheme="minorHAnsi" w:hAnsiTheme="minorHAnsi"/>
          <w:sz w:val="28"/>
          <w:szCs w:val="28"/>
        </w:rPr>
        <w:t>плошка, мошка, картошка.</w:t>
      </w:r>
      <w:r w:rsidR="005734B5" w:rsidRPr="00690498">
        <w:rPr>
          <w:rFonts w:asciiTheme="minorHAnsi" w:hAnsiTheme="minorHAnsi"/>
          <w:sz w:val="28"/>
          <w:szCs w:val="28"/>
        </w:rPr>
        <w:t xml:space="preserve"> Совет – ответ, привет. Майка – гайка, зайка, зазнайка. Палка – галка, скалка, скакалка. Кот – бегемот, кашалот. Кружка – подружка, клюшка. Крыльцо – кольцо. Березы – розы, мимозы, занозы. Осина – кручина, перина, пучина. Осины – апельсины. Град – виноград, шоколад, мармелад. Белка – безделка, тарелка, стрелка.</w:t>
      </w:r>
      <w:r w:rsidR="001D6079" w:rsidRPr="00690498">
        <w:rPr>
          <w:rFonts w:asciiTheme="minorHAnsi" w:hAnsiTheme="minorHAnsi"/>
          <w:sz w:val="28"/>
          <w:szCs w:val="28"/>
        </w:rPr>
        <w:t xml:space="preserve"> Дворец – молодец, удалец. Чудо – откуда, блюдо, зануда. </w:t>
      </w:r>
    </w:p>
    <w:p w:rsidR="00690498" w:rsidRDefault="001D6079" w:rsidP="00690498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Возможны пары слов, на примере «Сказки о мертвой царевне». Ночь – дочь, проходит – сводит, молодица</w:t>
      </w:r>
      <w:r w:rsidR="000D3B90" w:rsidRPr="00690498">
        <w:rPr>
          <w:rFonts w:asciiTheme="minorHAnsi" w:hAnsiTheme="minorHAnsi"/>
          <w:sz w:val="28"/>
          <w:szCs w:val="28"/>
        </w:rPr>
        <w:t xml:space="preserve"> - </w:t>
      </w:r>
      <w:r w:rsidRPr="00690498">
        <w:rPr>
          <w:rFonts w:asciiTheme="minorHAnsi" w:hAnsiTheme="minorHAnsi"/>
          <w:sz w:val="28"/>
          <w:szCs w:val="28"/>
        </w:rPr>
        <w:t>царица,</w:t>
      </w:r>
      <w:r w:rsidR="000D3B90" w:rsidRPr="00690498">
        <w:rPr>
          <w:rFonts w:asciiTheme="minorHAnsi" w:hAnsiTheme="minorHAnsi"/>
          <w:sz w:val="28"/>
          <w:szCs w:val="28"/>
        </w:rPr>
        <w:t xml:space="preserve"> шутила – говорила, слово – готово, милее – белее, стекло – назло, гневной – царевной, локти – когти, диво – красиво, девица – сестрица, отдыхать – кровать, погулять – пострелять, наливное – золотое. </w:t>
      </w:r>
    </w:p>
    <w:p w:rsidR="006B2B4D" w:rsidRDefault="006B2B4D" w:rsidP="00690498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</w:p>
    <w:p w:rsidR="00380ECF" w:rsidRPr="00690498" w:rsidRDefault="000D3B90" w:rsidP="00690498">
      <w:pPr>
        <w:pStyle w:val="a6"/>
        <w:spacing w:before="225" w:beforeAutospacing="0" w:after="225" w:afterAutospacing="0"/>
        <w:rPr>
          <w:rFonts w:asciiTheme="minorHAnsi" w:hAnsiTheme="minorHAnsi"/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 xml:space="preserve">«Пропавшие слова». </w:t>
      </w:r>
    </w:p>
    <w:p w:rsidR="0092363F" w:rsidRDefault="000D3B90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 w:rsidRPr="00690498">
        <w:rPr>
          <w:b/>
          <w:sz w:val="28"/>
          <w:szCs w:val="28"/>
        </w:rPr>
        <w:t>Цель</w:t>
      </w:r>
      <w:r>
        <w:rPr>
          <w:sz w:val="28"/>
          <w:szCs w:val="28"/>
        </w:rPr>
        <w:t>: развивать умение подбирать слова по смыслу стихотворного текста</w:t>
      </w:r>
      <w:r w:rsidR="0092363F">
        <w:rPr>
          <w:sz w:val="28"/>
          <w:szCs w:val="28"/>
        </w:rPr>
        <w:t xml:space="preserve">, учитывая рифмы и содержание текста. Воспитатель зачитывает отрывки из сказок, делая паузы и пропуская слова. Задача детей – восстановить пропущенные воспитателем слова. </w:t>
      </w: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5C4F94" w:rsidRDefault="005C4F94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tbl>
      <w:tblPr>
        <w:tblW w:w="0" w:type="auto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967"/>
      </w:tblGrid>
      <w:tr w:rsidR="005C4F94" w:rsidTr="005C4F94">
        <w:trPr>
          <w:trHeight w:val="13485"/>
        </w:trPr>
        <w:tc>
          <w:tcPr>
            <w:tcW w:w="5353" w:type="dxa"/>
          </w:tcPr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Негде, в тридевятом царстве,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тридесятом …….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Жил-был …. Царь </w:t>
            </w:r>
            <w:proofErr w:type="spellStart"/>
            <w:r>
              <w:rPr>
                <w:sz w:val="28"/>
                <w:szCs w:val="28"/>
              </w:rPr>
              <w:t>Дадон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молоду</w:t>
            </w:r>
            <w:proofErr w:type="spellEnd"/>
            <w:r>
              <w:rPr>
                <w:sz w:val="28"/>
                <w:szCs w:val="28"/>
              </w:rPr>
              <w:t xml:space="preserve"> был … он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соседям то и дело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Наносил … …</w:t>
            </w:r>
          </w:p>
          <w:p w:rsidR="005C4F94" w:rsidRDefault="005C4F94" w:rsidP="005C4F94">
            <w:pPr>
              <w:pStyle w:val="a6"/>
              <w:spacing w:before="225" w:after="22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Дурачина ты, …!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умел ты взять … с рыбки!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бы взял ты с нее …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Наше-то совсем …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Вот открыл царевич очи;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Отрясая грезы …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дивясь, перед собой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Видит … он большой,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Стены с частыми …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за белыми …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Блещут маковки …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И святых …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Наконец в обратный путь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 свою силой …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 девицей … </w:t>
            </w:r>
          </w:p>
          <w:p w:rsidR="005C4F94" w:rsidRDefault="005C4F94" w:rsidP="005C4F94">
            <w:pPr>
              <w:pStyle w:val="a6"/>
              <w:spacing w:before="225" w:after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Царь … домой.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 девицы под окном …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Пряли поздно …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Кабы я была …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Говорит … девица, -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 на весь крещеный мир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Приготовила б я …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Белка песенки … 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 орешки все …, 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 орешки не …, 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Все …золотые, 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Ядра – чистый …; </w:t>
            </w:r>
          </w:p>
          <w:p w:rsidR="005C4F94" w:rsidRDefault="005C4F94" w:rsidP="005C4F94">
            <w:pPr>
              <w:pStyle w:val="a6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Вот что чудом-то …. </w:t>
            </w: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rPr>
                <w:sz w:val="28"/>
                <w:szCs w:val="28"/>
              </w:rPr>
            </w:pPr>
          </w:p>
          <w:p w:rsidR="005C4F94" w:rsidRDefault="005C4F94" w:rsidP="005C4F94">
            <w:pPr>
              <w:pStyle w:val="a6"/>
              <w:spacing w:before="225" w:after="225"/>
              <w:ind w:left="675"/>
              <w:rPr>
                <w:sz w:val="28"/>
                <w:szCs w:val="28"/>
              </w:rPr>
            </w:pPr>
          </w:p>
        </w:tc>
      </w:tr>
    </w:tbl>
    <w:p w:rsidR="00AF5397" w:rsidRDefault="00AF5397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AF5397" w:rsidRDefault="00AF5397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380ECF" w:rsidRPr="00690498" w:rsidRDefault="00AF5397" w:rsidP="00690498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>«Что означает это слово?»</w:t>
      </w:r>
    </w:p>
    <w:p w:rsidR="006C0F83" w:rsidRPr="00690498" w:rsidRDefault="00AF5397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b/>
          <w:sz w:val="28"/>
          <w:szCs w:val="28"/>
        </w:rPr>
        <w:t>Цель</w:t>
      </w:r>
      <w:r w:rsidRPr="00690498">
        <w:rPr>
          <w:rFonts w:asciiTheme="minorHAnsi" w:hAnsiTheme="minorHAnsi"/>
          <w:sz w:val="28"/>
          <w:szCs w:val="28"/>
        </w:rPr>
        <w:t>: развивать умение понимать точный смысл слова. Воспитатель</w:t>
      </w:r>
      <w:r w:rsidR="003D53C0" w:rsidRPr="00690498">
        <w:rPr>
          <w:rFonts w:asciiTheme="minorHAnsi" w:hAnsiTheme="minorHAnsi"/>
          <w:sz w:val="28"/>
          <w:szCs w:val="28"/>
        </w:rPr>
        <w:t xml:space="preserve"> просит детей объяснить, что означают отдельные слова из сказок Пушкина, обосновав свое мнение. </w:t>
      </w:r>
    </w:p>
    <w:p w:rsidR="006C0F83" w:rsidRPr="00690498" w:rsidRDefault="003D53C0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Светлица, светелка – светлая, парадная комната; небольшая комната в верхней части жилья. </w:t>
      </w:r>
    </w:p>
    <w:p w:rsidR="006C0F83" w:rsidRPr="00690498" w:rsidRDefault="003D53C0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Терем – богатый дом, сложенный из бревен или камня, состоящий из двух или более этажей. </w:t>
      </w:r>
    </w:p>
    <w:p w:rsidR="006C0F83" w:rsidRPr="00690498" w:rsidRDefault="003D53C0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Палаты – большой, роскошный дом, дворец, построенный, как правило, из камня.</w:t>
      </w:r>
      <w:r w:rsidR="006C0F83" w:rsidRPr="00690498">
        <w:rPr>
          <w:rFonts w:asciiTheme="minorHAnsi" w:hAnsiTheme="minorHAnsi"/>
          <w:sz w:val="28"/>
          <w:szCs w:val="28"/>
        </w:rPr>
        <w:t xml:space="preserve">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Горесть – печаль, горе.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Ступай – иди.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Взывать – звать, говорить, обращаться, спрашивать.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Престол – трон правителя страны.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Стольный город – столица, город, в котором находиться престол правителя.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Удалец – удалой, смелый, ловкий. </w:t>
      </w:r>
    </w:p>
    <w:p w:rsidR="006C0F83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 xml:space="preserve">Привальный (остров) – место, где можно устроить привал, отдохнуть в пути. </w:t>
      </w:r>
    </w:p>
    <w:p w:rsidR="00FC24B6" w:rsidRPr="00690498" w:rsidRDefault="006C0F83" w:rsidP="00731E91">
      <w:pPr>
        <w:pStyle w:val="a6"/>
        <w:spacing w:before="225" w:beforeAutospacing="0" w:after="225" w:afterAutospacing="0"/>
        <w:rPr>
          <w:rFonts w:asciiTheme="minorHAnsi" w:hAnsiTheme="minorHAnsi"/>
          <w:sz w:val="28"/>
          <w:szCs w:val="28"/>
        </w:rPr>
      </w:pPr>
      <w:r w:rsidRPr="00690498">
        <w:rPr>
          <w:rFonts w:asciiTheme="minorHAnsi" w:hAnsiTheme="minorHAnsi"/>
          <w:sz w:val="28"/>
          <w:szCs w:val="28"/>
        </w:rPr>
        <w:t>Окриветь – стать кривым, ослепнуть на один глаз.</w:t>
      </w:r>
      <w:r w:rsidR="00FC24B6" w:rsidRPr="00690498">
        <w:rPr>
          <w:rFonts w:asciiTheme="minorHAnsi" w:hAnsiTheme="minorHAnsi"/>
          <w:sz w:val="28"/>
          <w:szCs w:val="28"/>
        </w:rPr>
        <w:t xml:space="preserve"> </w:t>
      </w:r>
    </w:p>
    <w:p w:rsidR="00690498" w:rsidRDefault="00690498" w:rsidP="00690498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</w:p>
    <w:p w:rsidR="00380ECF" w:rsidRPr="00690498" w:rsidRDefault="00380ECF" w:rsidP="00690498">
      <w:pPr>
        <w:pStyle w:val="a6"/>
        <w:spacing w:before="225" w:beforeAutospacing="0" w:after="225" w:afterAutospacing="0"/>
        <w:rPr>
          <w:b/>
          <w:sz w:val="28"/>
          <w:szCs w:val="28"/>
          <w:u w:val="single"/>
        </w:rPr>
      </w:pPr>
      <w:r w:rsidRPr="00690498">
        <w:rPr>
          <w:b/>
          <w:sz w:val="28"/>
          <w:szCs w:val="28"/>
          <w:u w:val="single"/>
        </w:rPr>
        <w:t>«Скажи по-другому».</w:t>
      </w:r>
    </w:p>
    <w:p w:rsidR="004429E3" w:rsidRDefault="00FC24B6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 w:rsidRPr="00690498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находить слова, близкие по смыслу; развивать умение применять в речи</w:t>
      </w:r>
      <w:r w:rsidR="004429E3">
        <w:rPr>
          <w:sz w:val="28"/>
          <w:szCs w:val="28"/>
        </w:rPr>
        <w:t xml:space="preserve"> образные средства для точного выражения своей мысли. </w:t>
      </w:r>
    </w:p>
    <w:p w:rsidR="004429E3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Воспитатель предлагает детям придумать синонимы к словам из сказок Пушкина, назвать по-другому то, что означают эти слова. </w:t>
      </w:r>
    </w:p>
    <w:p w:rsidR="004429E3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Стремглав – быстро, стремительно. </w:t>
      </w:r>
    </w:p>
    <w:p w:rsidR="004429E3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Благодарствую – спасибо, благодарю.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Буйный – сильный, неистовый, неудержимый.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Зарыдал – громко, сильно заплакал, завыл, заревел.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Милее – дороже, красивее, желаннее.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Тоска – уныние, печаль.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Вопрошать - спрашивать, задавать вопрос. </w:t>
      </w:r>
    </w:p>
    <w:p w:rsidR="000335AC" w:rsidRDefault="004429E3" w:rsidP="00731E91">
      <w:pPr>
        <w:pStyle w:val="a6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Диковинка – диво, чудо, невидаль.</w:t>
      </w:r>
      <w:r w:rsidR="000335AC">
        <w:rPr>
          <w:sz w:val="28"/>
          <w:szCs w:val="28"/>
        </w:rPr>
        <w:t xml:space="preserve"> </w:t>
      </w:r>
    </w:p>
    <w:p w:rsidR="00E728D3" w:rsidRDefault="000335AC" w:rsidP="00380ECF">
      <w:pPr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Изумился – удивился, поразился.</w:t>
      </w:r>
      <w:r w:rsidR="004429E3">
        <w:rPr>
          <w:sz w:val="28"/>
          <w:szCs w:val="28"/>
        </w:rPr>
        <w:t xml:space="preserve"> </w:t>
      </w: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E728D3" w:rsidRDefault="00E728D3" w:rsidP="00E728D3">
      <w:pPr>
        <w:widowControl w:val="0"/>
        <w:suppressAutoHyphens/>
        <w:jc w:val="center"/>
        <w:rPr>
          <w:sz w:val="28"/>
          <w:szCs w:val="28"/>
        </w:rPr>
      </w:pPr>
    </w:p>
    <w:p w:rsidR="00913701" w:rsidRDefault="006C0F83" w:rsidP="00913701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sz w:val="28"/>
          <w:szCs w:val="28"/>
        </w:rPr>
        <w:lastRenderedPageBreak/>
        <w:t xml:space="preserve"> </w:t>
      </w:r>
      <w:r w:rsidR="00913701">
        <w:rPr>
          <w:rFonts w:eastAsia="SimSun" w:cs="Mangal"/>
          <w:b/>
          <w:kern w:val="2"/>
          <w:sz w:val="40"/>
          <w:szCs w:val="40"/>
          <w:lang w:eastAsia="hi-IN" w:bidi="hi-IN"/>
        </w:rPr>
        <w:t>Конспект интегрированного занятия</w:t>
      </w:r>
      <w:r w:rsidR="00E728D3">
        <w:rPr>
          <w:rFonts w:eastAsia="SimSun" w:cs="Mangal"/>
          <w:b/>
          <w:kern w:val="2"/>
          <w:sz w:val="40"/>
          <w:szCs w:val="40"/>
          <w:lang w:eastAsia="hi-IN" w:bidi="hi-IN"/>
        </w:rPr>
        <w:t xml:space="preserve"> </w:t>
      </w:r>
    </w:p>
    <w:p w:rsidR="00E728D3" w:rsidRDefault="00E728D3" w:rsidP="00913701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rFonts w:eastAsia="SimSun" w:cs="Mangal"/>
          <w:b/>
          <w:kern w:val="2"/>
          <w:sz w:val="40"/>
          <w:szCs w:val="40"/>
          <w:lang w:eastAsia="hi-IN" w:bidi="hi-IN"/>
        </w:rPr>
        <w:t>«Образ осени в поэзии А.С. Пушкина»</w:t>
      </w: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40"/>
          <w:szCs w:val="40"/>
          <w:lang w:eastAsia="hi-IN" w:bidi="hi-IN"/>
        </w:rPr>
      </w:pPr>
      <w:r>
        <w:rPr>
          <w:rFonts w:eastAsia="SimSun" w:cs="Mangal"/>
          <w:b/>
          <w:kern w:val="2"/>
          <w:sz w:val="40"/>
          <w:szCs w:val="40"/>
          <w:lang w:eastAsia="hi-IN" w:bidi="hi-IN"/>
        </w:rPr>
        <w:t>подготовительная группа</w:t>
      </w: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jc w:val="center"/>
        <w:rPr>
          <w:rFonts w:eastAsia="SimSun" w:cs="Mangal"/>
          <w:b/>
          <w:kern w:val="2"/>
          <w:sz w:val="32"/>
          <w:szCs w:val="32"/>
          <w:lang w:eastAsia="hi-IN" w:bidi="hi-IN"/>
        </w:rPr>
      </w:pPr>
      <w:r>
        <w:rPr>
          <w:rFonts w:eastAsia="SimSun" w:cs="Mangal"/>
          <w:b/>
          <w:noProof/>
          <w:kern w:val="2"/>
          <w:sz w:val="32"/>
          <w:szCs w:val="32"/>
        </w:rPr>
        <w:drawing>
          <wp:inline distT="0" distB="0" distL="0" distR="0">
            <wp:extent cx="5076825" cy="3305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E728D3">
      <w:pPr>
        <w:widowControl w:val="0"/>
        <w:suppressAutoHyphens/>
        <w:rPr>
          <w:rFonts w:eastAsia="SimSun" w:cs="Mangal"/>
          <w:b/>
          <w:kern w:val="2"/>
          <w:sz w:val="32"/>
          <w:szCs w:val="32"/>
          <w:lang w:eastAsia="hi-IN" w:bidi="hi-IN"/>
        </w:rPr>
      </w:pPr>
    </w:p>
    <w:p w:rsidR="00E728D3" w:rsidRDefault="00E728D3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Default="00380ECF" w:rsidP="00380ECF">
      <w:pPr>
        <w:widowControl w:val="0"/>
        <w:suppressAutoHyphens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380ECF" w:rsidRPr="00380ECF" w:rsidRDefault="00380ECF" w:rsidP="00380ECF">
      <w:pPr>
        <w:widowControl w:val="0"/>
        <w:suppressAutoHyphens/>
        <w:rPr>
          <w:rFonts w:eastAsia="SimSun" w:cs="Mangal"/>
          <w:b/>
          <w:kern w:val="2"/>
          <w:lang w:eastAsia="hi-IN" w:bidi="hi-IN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</w:p>
    <w:p w:rsidR="00283F0E" w:rsidRDefault="00283F0E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Программное содержание: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Создать у детей поэтический образ осени посредством искусства (живопись, поэзия);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Воспитывать любовь к природе;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Учить чувствовать красоту поэзии;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Развивать умение выражать свои чувства и эмоции, используя сложные предложения;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Поощрять употребление прилагательных, активный словарь.</w:t>
      </w: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rPr>
          <w:b/>
          <w:bCs/>
          <w:color w:val="000000"/>
          <w:sz w:val="28"/>
          <w:szCs w:val="28"/>
          <w:u w:val="single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Наблюдение осенней природы; 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Беседы об осени; 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Чтение произведений А.С. Пушкина;</w:t>
      </w:r>
    </w:p>
    <w:p w:rsidR="00E728D3" w:rsidRDefault="00E728D3" w:rsidP="00E728D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167" w:line="20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с природным материалом.</w:t>
      </w:r>
    </w:p>
    <w:p w:rsidR="00E728D3" w:rsidRDefault="00E728D3" w:rsidP="00E728D3">
      <w:pPr>
        <w:widowControl w:val="0"/>
        <w:suppressAutoHyphens/>
        <w:autoSpaceDE w:val="0"/>
        <w:autoSpaceDN w:val="0"/>
        <w:adjustRightInd w:val="0"/>
        <w:spacing w:after="167" w:line="200" w:lineRule="atLeast"/>
        <w:ind w:left="740"/>
        <w:jc w:val="both"/>
        <w:rPr>
          <w:b/>
          <w:bCs/>
          <w:color w:val="000000"/>
          <w:sz w:val="28"/>
          <w:szCs w:val="28"/>
        </w:rPr>
      </w:pPr>
    </w:p>
    <w:p w:rsidR="00E728D3" w:rsidRDefault="00E728D3" w:rsidP="00E728D3">
      <w:pPr>
        <w:autoSpaceDE w:val="0"/>
        <w:autoSpaceDN w:val="0"/>
        <w:adjustRightInd w:val="0"/>
        <w:spacing w:after="167" w:line="200" w:lineRule="atLeast"/>
        <w:ind w:left="2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Словарная работа</w:t>
      </w:r>
    </w:p>
    <w:p w:rsidR="009279F2" w:rsidRDefault="00E728D3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Осенние пейзажи, репродукция, галерея, очи, багрец, лиловый, лазурь, листопад, кроны деревьев, нагие ветви.</w:t>
      </w:r>
    </w:p>
    <w:p w:rsidR="009279F2" w:rsidRDefault="009279F2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b/>
          <w:sz w:val="28"/>
          <w:szCs w:val="28"/>
        </w:rPr>
      </w:pPr>
    </w:p>
    <w:p w:rsidR="009279F2" w:rsidRDefault="009279F2" w:rsidP="009279F2">
      <w:pPr>
        <w:autoSpaceDE w:val="0"/>
        <w:autoSpaceDN w:val="0"/>
        <w:adjustRightInd w:val="0"/>
        <w:spacing w:after="177" w:line="200" w:lineRule="atLeast"/>
        <w:ind w:left="20"/>
        <w:jc w:val="center"/>
        <w:rPr>
          <w:color w:val="000000"/>
          <w:sz w:val="28"/>
          <w:szCs w:val="28"/>
          <w:u w:val="single"/>
        </w:rPr>
      </w:pPr>
      <w:r w:rsidRPr="009279F2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Ход НОД:</w:t>
      </w:r>
    </w:p>
    <w:p w:rsidR="009279F2" w:rsidRDefault="009279F2" w:rsidP="009279F2">
      <w:pPr>
        <w:spacing w:line="360" w:lineRule="exact"/>
        <w:ind w:left="20" w:right="40" w:firstLine="68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В группе выставлены иллюстрации и репродукции об осени.</w:t>
      </w: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rStyle w:val="148"/>
          <w:rFonts w:ascii="Times New Roman" w:hAnsi="Times New Roman"/>
          <w:i w:val="0"/>
          <w:sz w:val="28"/>
          <w:szCs w:val="28"/>
        </w:rPr>
        <w:t xml:space="preserve">Дети, давайте пойдем с вами на выставку картин </w:t>
      </w:r>
      <w:r>
        <w:rPr>
          <w:i/>
          <w:sz w:val="28"/>
          <w:szCs w:val="28"/>
        </w:rPr>
        <w:t>(под тихую музыку П.И. Чайковского «Времена года» дети входят в оформленную группу).</w:t>
      </w:r>
    </w:p>
    <w:p w:rsidR="009279F2" w:rsidRDefault="009279F2" w:rsidP="009279F2">
      <w:pPr>
        <w:spacing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обращает внимание детей на репродукции картин «Золотая осень» И.Левитана, «Осень в Карелии» </w:t>
      </w:r>
      <w:proofErr w:type="spellStart"/>
      <w:proofErr w:type="gramStart"/>
      <w:r>
        <w:rPr>
          <w:i/>
          <w:sz w:val="28"/>
          <w:szCs w:val="28"/>
        </w:rPr>
        <w:t>В.Мешкова</w:t>
      </w:r>
      <w:proofErr w:type="spellEnd"/>
      <w:r>
        <w:rPr>
          <w:i/>
          <w:sz w:val="28"/>
          <w:szCs w:val="28"/>
        </w:rPr>
        <w:t>,</w:t>
      </w:r>
      <w:r>
        <w:rPr>
          <w:i/>
          <w:sz w:val="28"/>
          <w:szCs w:val="28"/>
        </w:rPr>
        <w:br/>
        <w:t>«</w:t>
      </w:r>
      <w:proofErr w:type="gramEnd"/>
      <w:r>
        <w:rPr>
          <w:i/>
          <w:sz w:val="28"/>
          <w:szCs w:val="28"/>
        </w:rPr>
        <w:t xml:space="preserve">Золотая осень» </w:t>
      </w:r>
      <w:proofErr w:type="spellStart"/>
      <w:r>
        <w:rPr>
          <w:i/>
          <w:sz w:val="28"/>
          <w:szCs w:val="28"/>
        </w:rPr>
        <w:t>И.Остроухова</w:t>
      </w:r>
      <w:proofErr w:type="spellEnd"/>
      <w:r>
        <w:rPr>
          <w:i/>
          <w:sz w:val="28"/>
          <w:szCs w:val="28"/>
        </w:rPr>
        <w:t>. Иллюстрации с изображением осенних пейзажей.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Какое время года изображено на этих картинах?</w:t>
      </w:r>
    </w:p>
    <w:p w:rsidR="009279F2" w:rsidRDefault="009279F2" w:rsidP="009279F2">
      <w:pPr>
        <w:tabs>
          <w:tab w:val="center" w:pos="965"/>
          <w:tab w:val="left" w:pos="1177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Осень.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 Посмотрите на эту репродукцию. Какая осень изображена на ней?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Ранняя.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какие еще этапы осени вы знаете?</w:t>
      </w:r>
    </w:p>
    <w:p w:rsidR="009279F2" w:rsidRDefault="009279F2" w:rsidP="009279F2">
      <w:pPr>
        <w:tabs>
          <w:tab w:val="center" w:pos="965"/>
          <w:tab w:val="left" w:pos="1177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Золотая, листопад, поздняя.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Покажите мне картины, на которых изображены: </w:t>
      </w:r>
    </w:p>
    <w:p w:rsidR="009279F2" w:rsidRDefault="009279F2" w:rsidP="009279F2">
      <w:pPr>
        <w:tabs>
          <w:tab w:val="left" w:pos="1177"/>
        </w:tabs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Листопад,</w:t>
      </w:r>
    </w:p>
    <w:p w:rsidR="009279F2" w:rsidRDefault="009279F2" w:rsidP="009279F2">
      <w:pPr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Золотая осень,</w:t>
      </w:r>
    </w:p>
    <w:p w:rsidR="009279F2" w:rsidRDefault="009279F2" w:rsidP="009279F2">
      <w:pPr>
        <w:spacing w:line="360" w:lineRule="exac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Поздняя осень.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картины, посвященные названным этапам осени.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почему вы считаете, что именно этот этап осени изображен на каждой из картин?</w:t>
      </w:r>
    </w:p>
    <w:p w:rsidR="009279F2" w:rsidRDefault="009279F2" w:rsidP="009279F2">
      <w:pPr>
        <w:spacing w:before="240" w:after="240" w:line="360" w:lineRule="exact"/>
        <w:ind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Дети рассказывают об особенностях каждого этапа осени, показывая его на картине.</w:t>
      </w: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Часть II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вспомним, а какой поэт посвятил много своих стихотворений этому времени года и почему?</w:t>
      </w:r>
    </w:p>
    <w:p w:rsidR="009279F2" w:rsidRDefault="009279F2" w:rsidP="009279F2">
      <w:pPr>
        <w:tabs>
          <w:tab w:val="right" w:pos="994"/>
          <w:tab w:val="left" w:pos="1068"/>
        </w:tabs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А. С. Пушкин.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Он любил и чувствовал природу с ее простой, неброской красотой. Особенно Пушкин любил осень, она его восхищала. Много своих произведений А. С. Пушкин написал в это время года. Пушкин говорил: «Осень... любимое мое время... пора моих литературных трудов».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почитать стихотворения А. С. Пушкина об осени.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читают: «...Унылая пора...», «Октябрь уж наступил...», </w:t>
      </w:r>
      <w:r>
        <w:rPr>
          <w:i/>
          <w:sz w:val="28"/>
          <w:szCs w:val="28"/>
        </w:rPr>
        <w:br/>
        <w:t>«Уж небо осенью дышало...»</w:t>
      </w:r>
    </w:p>
    <w:p w:rsidR="009279F2" w:rsidRDefault="009279F2" w:rsidP="009279F2">
      <w:pPr>
        <w:spacing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 время чтения стихов тихо звучит музыка П. И. Чайковского «Времена года».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Какую осень показывает А. С. Пушкин в своих стихах? Какие настроения передает в них?</w:t>
      </w:r>
    </w:p>
    <w:p w:rsidR="009279F2" w:rsidRDefault="009279F2" w:rsidP="009279F2">
      <w:pPr>
        <w:spacing w:before="240" w:after="240" w:line="360" w:lineRule="exact"/>
        <w:ind w:left="23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показывают картины, подходящие к разным стихотворениям А. С. Пушкина. Отвечают на вопросы о настроении стихов и картин.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так с помощью своих стихотворений А. С. Пушкин дает нам понять и прочувствовать все этапы осени. Он учит видеть нас, чувствовать и любить природу.</w:t>
      </w:r>
    </w:p>
    <w:p w:rsidR="009279F2" w:rsidRDefault="009279F2" w:rsidP="009279F2">
      <w:pPr>
        <w:tabs>
          <w:tab w:val="left" w:pos="1335"/>
        </w:tabs>
        <w:spacing w:line="360" w:lineRule="exact"/>
        <w:ind w:left="851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III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i/>
          <w:sz w:val="28"/>
          <w:szCs w:val="28"/>
        </w:rPr>
        <w:t>Воспитатель:</w:t>
      </w:r>
      <w:r>
        <w:rPr>
          <w:sz w:val="28"/>
          <w:szCs w:val="28"/>
        </w:rPr>
        <w:t xml:space="preserve"> Осень знаменита своими дарами. Какие дары осени вы знаете?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детей: овощи, фрукты, хлеб, грибы.</w:t>
      </w:r>
    </w:p>
    <w:p w:rsidR="009279F2" w:rsidRDefault="009279F2" w:rsidP="009279F2">
      <w:pPr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Предложить детям вспомнить загадки об осени и ее дарах, загадать их детям.</w:t>
      </w:r>
    </w:p>
    <w:p w:rsidR="009279F2" w:rsidRDefault="009279F2" w:rsidP="009279F2">
      <w:pPr>
        <w:tabs>
          <w:tab w:val="left" w:pos="1831"/>
        </w:tabs>
        <w:spacing w:line="360" w:lineRule="exact"/>
        <w:ind w:left="20" w:firstLine="6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Загадки детей: об овощах, об осени, о грибах.</w:t>
      </w:r>
    </w:p>
    <w:p w:rsidR="009279F2" w:rsidRDefault="009279F2" w:rsidP="009279F2">
      <w:pPr>
        <w:spacing w:line="360" w:lineRule="exact"/>
        <w:ind w:left="1820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IV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sz w:val="28"/>
          <w:szCs w:val="28"/>
        </w:rPr>
        <w:t>Работа детей по подгруппам.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детям нарисовать, вылепить, сделать поделку из природного материала на темы: «Осень», «Дары осени».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Дети самостоятельно выбирают материал для работы: </w:t>
      </w:r>
      <w:proofErr w:type="spellStart"/>
      <w:r>
        <w:rPr>
          <w:sz w:val="28"/>
          <w:szCs w:val="28"/>
        </w:rPr>
        <w:t>затонированную</w:t>
      </w:r>
      <w:proofErr w:type="spellEnd"/>
      <w:r>
        <w:rPr>
          <w:sz w:val="28"/>
          <w:szCs w:val="28"/>
        </w:rPr>
        <w:t xml:space="preserve"> бумагу, краски, карандаши, пластилин, природный материал для работы. 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 время изо</w:t>
      </w:r>
      <w:r w:rsidR="00380ECF">
        <w:rPr>
          <w:sz w:val="28"/>
          <w:szCs w:val="28"/>
        </w:rPr>
        <w:t xml:space="preserve">бразительной </w:t>
      </w:r>
      <w:r>
        <w:rPr>
          <w:sz w:val="28"/>
          <w:szCs w:val="28"/>
        </w:rPr>
        <w:t>деятельности звучит музыка П. И. Чайковского «Времена года».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детских работ на выставке.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</w:p>
    <w:p w:rsidR="009279F2" w:rsidRDefault="009279F2" w:rsidP="009279F2">
      <w:pPr>
        <w:widowControl w:val="0"/>
        <w:tabs>
          <w:tab w:val="left" w:pos="158"/>
        </w:tabs>
        <w:spacing w:line="360" w:lineRule="exact"/>
        <w:ind w:left="700"/>
        <w:jc w:val="both"/>
        <w:rPr>
          <w:rStyle w:val="11"/>
          <w:rFonts w:ascii="Times New Roman" w:hAnsi="Times New Roman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Часть </w:t>
      </w:r>
      <w:r>
        <w:rPr>
          <w:rStyle w:val="11"/>
          <w:b/>
          <w:sz w:val="28"/>
          <w:szCs w:val="28"/>
          <w:lang w:val="en-US"/>
        </w:rPr>
        <w:t>V</w:t>
      </w:r>
    </w:p>
    <w:p w:rsidR="009279F2" w:rsidRDefault="009279F2" w:rsidP="009279F2">
      <w:pPr>
        <w:spacing w:line="360" w:lineRule="exact"/>
        <w:ind w:left="20" w:firstLine="680"/>
        <w:jc w:val="both"/>
        <w:rPr>
          <w:rFonts w:eastAsia="Calibri"/>
        </w:rPr>
      </w:pPr>
      <w:r>
        <w:rPr>
          <w:sz w:val="28"/>
          <w:szCs w:val="28"/>
        </w:rPr>
        <w:t>Анализ выполненных работ.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Пригласить гостей (детей средней группы) на выставку.</w:t>
      </w:r>
    </w:p>
    <w:p w:rsidR="009279F2" w:rsidRDefault="009279F2" w:rsidP="009279F2">
      <w:pPr>
        <w:spacing w:line="360" w:lineRule="exact"/>
        <w:ind w:lef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Дети подготовительной группы исполняют роль экскурсоводов.</w:t>
      </w:r>
    </w:p>
    <w:p w:rsidR="009279F2" w:rsidRDefault="009279F2" w:rsidP="009279F2">
      <w:pPr>
        <w:pStyle w:val="msonormalbullet2gif"/>
        <w:rPr>
          <w:b/>
          <w:color w:val="222A35"/>
          <w:u w:val="single"/>
        </w:rPr>
      </w:pPr>
    </w:p>
    <w:p w:rsidR="00E728D3" w:rsidRDefault="00E728D3" w:rsidP="00E728D3">
      <w:pPr>
        <w:pStyle w:val="a7"/>
        <w:spacing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31E91" w:rsidRDefault="00731E91" w:rsidP="00731E91">
      <w:pPr>
        <w:pStyle w:val="a6"/>
        <w:spacing w:before="225" w:beforeAutospacing="0" w:after="225" w:afterAutospacing="0"/>
        <w:rPr>
          <w:sz w:val="28"/>
          <w:szCs w:val="28"/>
        </w:rPr>
      </w:pPr>
    </w:p>
    <w:p w:rsidR="00731E91" w:rsidRDefault="00731E91" w:rsidP="00731E91">
      <w:pPr>
        <w:shd w:val="clear" w:color="auto" w:fill="FFFFFF"/>
        <w:spacing w:line="552" w:lineRule="atLeast"/>
        <w:ind w:left="720"/>
        <w:rPr>
          <w:rFonts w:ascii="Calibri" w:hAnsi="Calibri" w:cs="Calibri"/>
          <w:color w:val="000000"/>
          <w:sz w:val="22"/>
          <w:szCs w:val="22"/>
        </w:rPr>
      </w:pPr>
    </w:p>
    <w:p w:rsidR="00F359ED" w:rsidRPr="00BB643F" w:rsidRDefault="00F359ED" w:rsidP="007A1027">
      <w:pPr>
        <w:jc w:val="both"/>
        <w:rPr>
          <w:bCs/>
          <w:iCs/>
          <w:sz w:val="28"/>
        </w:rPr>
      </w:pPr>
    </w:p>
    <w:p w:rsidR="00BB643F" w:rsidRDefault="00BB643F" w:rsidP="00BB643F">
      <w:pPr>
        <w:ind w:firstLine="709"/>
        <w:jc w:val="both"/>
        <w:rPr>
          <w:sz w:val="28"/>
        </w:rPr>
        <w:sectPr w:rsidR="00BB643F" w:rsidSect="002E7459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</w:p>
    <w:p w:rsidR="00BB643F" w:rsidRPr="00CA44BD" w:rsidRDefault="00BB643F" w:rsidP="00BB643F">
      <w:pPr>
        <w:jc w:val="center"/>
        <w:rPr>
          <w:b/>
          <w:color w:val="FF0000"/>
          <w:sz w:val="32"/>
          <w:szCs w:val="32"/>
        </w:rPr>
      </w:pPr>
    </w:p>
    <w:p w:rsidR="00BB643F" w:rsidRPr="00CE5627" w:rsidRDefault="00BB643F" w:rsidP="00BB643F">
      <w:pPr>
        <w:jc w:val="center"/>
        <w:rPr>
          <w:b/>
          <w:color w:val="FF0000"/>
          <w:sz w:val="36"/>
          <w:szCs w:val="36"/>
        </w:rPr>
      </w:pPr>
      <w:r w:rsidRPr="00CE5627">
        <w:rPr>
          <w:b/>
          <w:color w:val="FF0000"/>
          <w:sz w:val="36"/>
          <w:szCs w:val="36"/>
        </w:rPr>
        <w:t xml:space="preserve">Проект </w:t>
      </w:r>
      <w:proofErr w:type="gramStart"/>
      <w:r w:rsidRPr="00CE5627">
        <w:rPr>
          <w:b/>
          <w:color w:val="FF0000"/>
          <w:sz w:val="36"/>
          <w:szCs w:val="36"/>
        </w:rPr>
        <w:t>« Путешествие</w:t>
      </w:r>
      <w:proofErr w:type="gramEnd"/>
      <w:r w:rsidRPr="00CE5627">
        <w:rPr>
          <w:b/>
          <w:color w:val="FF0000"/>
          <w:sz w:val="36"/>
          <w:szCs w:val="36"/>
        </w:rPr>
        <w:t xml:space="preserve"> по сказкам А.С. Пушкина»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260E18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AF5A277" wp14:editId="4C6694AF">
            <wp:extent cx="5295900" cy="3362325"/>
            <wp:effectExtent l="0" t="209550" r="0" b="600075"/>
            <wp:docPr id="3" name="Рисунок 3" descr="C:\Users\BorzovaTM\Desktop\фото\DSC0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zovaTM\Desktop\фото\DSC0055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623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softEdge rad="112500"/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</w:t>
      </w:r>
      <w:r w:rsidRPr="00D85286">
        <w:rPr>
          <w:b/>
          <w:color w:val="FF0000"/>
          <w:sz w:val="32"/>
          <w:szCs w:val="32"/>
        </w:rPr>
        <w:t>Читаем сказки А.С. Пушкина</w:t>
      </w:r>
    </w:p>
    <w:p w:rsidR="00BB643F" w:rsidRDefault="00BB643F" w:rsidP="00BB643F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 wp14:anchorId="1662D52B" wp14:editId="6898930F">
            <wp:extent cx="5019675" cy="3342008"/>
            <wp:effectExtent l="38100" t="19050" r="47625" b="10792"/>
            <wp:docPr id="2" name="Рисунок 1" descr="C:\Users\BorzovaTM\Desktop\фото\DSC0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zovaTM\Desktop\фото\DSC0055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42008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rPr>
          <w:b/>
          <w:color w:val="FF0000"/>
          <w:sz w:val="32"/>
          <w:szCs w:val="32"/>
        </w:rPr>
      </w:pPr>
    </w:p>
    <w:p w:rsidR="00BB643F" w:rsidRDefault="00BB643F" w:rsidP="00BB643F">
      <w:pPr>
        <w:rPr>
          <w:b/>
          <w:color w:val="FF0000"/>
          <w:sz w:val="32"/>
          <w:szCs w:val="32"/>
        </w:rPr>
      </w:pPr>
    </w:p>
    <w:p w:rsidR="00BB643F" w:rsidRPr="00D85286" w:rsidRDefault="00BB643F" w:rsidP="00BB643F">
      <w:pPr>
        <w:rPr>
          <w:b/>
          <w:color w:val="FF0000"/>
          <w:sz w:val="32"/>
          <w:szCs w:val="32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04E8861" wp14:editId="1FD2DA97">
            <wp:extent cx="5429250" cy="3600450"/>
            <wp:effectExtent l="247650" t="247650" r="228600" b="209550"/>
            <wp:docPr id="4" name="Рисунок 2" descr="C:\Users\BorzovaTM\Desktop\фото\DSC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zovaTM\Desktop\фото\DSC0056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6"/>
          <w:szCs w:val="36"/>
        </w:rPr>
      </w:pPr>
      <w:r w:rsidRPr="000C3F38">
        <w:rPr>
          <w:b/>
          <w:color w:val="FF0000"/>
          <w:sz w:val="36"/>
          <w:szCs w:val="36"/>
        </w:rPr>
        <w:t>Конструктивная деятельность: «Золотой петушок»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7718952A" wp14:editId="051F62F3">
            <wp:extent cx="5486400" cy="3543300"/>
            <wp:effectExtent l="247650" t="247650" r="228600" b="209550"/>
            <wp:docPr id="5" name="Рисунок 3" descr="C:\Users\BorzovaTM\Desktop\фото\DSC0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zovaTM\Desktop\фото\DSC005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43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023ACF7" wp14:editId="13AF4B69">
            <wp:extent cx="5019675" cy="3248025"/>
            <wp:effectExtent l="57150" t="19050" r="9525" b="0"/>
            <wp:docPr id="7" name="Рисунок 5" descr="C:\Users\BorzovaTM\Desktop\фото\DSC0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zovaTM\Desktop\фото\DSC005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4802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2"/>
          <w:szCs w:val="32"/>
        </w:rPr>
      </w:pPr>
      <w:r w:rsidRPr="000C3F38">
        <w:rPr>
          <w:b/>
          <w:color w:val="FF0000"/>
          <w:sz w:val="32"/>
          <w:szCs w:val="32"/>
        </w:rPr>
        <w:t xml:space="preserve">Посещение библиотеки, знакомство с книгами сказок, имеющихся в библиотеке. Просмотр презентации в </w:t>
      </w:r>
      <w:proofErr w:type="gramStart"/>
      <w:r w:rsidRPr="000C3F38">
        <w:rPr>
          <w:b/>
          <w:color w:val="FF0000"/>
          <w:sz w:val="32"/>
          <w:szCs w:val="32"/>
        </w:rPr>
        <w:t>виде  викторины</w:t>
      </w:r>
      <w:proofErr w:type="gramEnd"/>
      <w:r w:rsidRPr="000C3F38">
        <w:rPr>
          <w:b/>
          <w:color w:val="FF0000"/>
          <w:sz w:val="32"/>
          <w:szCs w:val="32"/>
        </w:rPr>
        <w:t>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6ECC027" wp14:editId="03947D2D">
            <wp:extent cx="5154494" cy="3648075"/>
            <wp:effectExtent l="57150" t="19050" r="27106" b="0"/>
            <wp:docPr id="8" name="Рисунок 6" descr="C:\Users\BorzovaTM\Desktop\фото\DSC0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zovaTM\Desktop\фото\DSC0056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94" cy="36480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Pr="000C3F38">
        <w:rPr>
          <w:b/>
          <w:color w:val="FF0000"/>
          <w:sz w:val="32"/>
          <w:szCs w:val="32"/>
        </w:rPr>
        <w:t>Рисование «Золотая рыбка»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7292D520" wp14:editId="06072C28">
            <wp:extent cx="4933950" cy="3701387"/>
            <wp:effectExtent l="38100" t="19050" r="38100" b="13363"/>
            <wp:docPr id="9" name="Рисунок 7" descr="C:\Users\BorzovaTM\Desktop\фото\DSC0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zovaTM\Desktop\фото\DSC0057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053" cy="370371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Pr="000C3F38" w:rsidRDefault="00BB643F" w:rsidP="00BB643F">
      <w:pPr>
        <w:jc w:val="center"/>
        <w:rPr>
          <w:b/>
          <w:color w:val="FF0000"/>
          <w:sz w:val="32"/>
          <w:szCs w:val="32"/>
        </w:rPr>
      </w:pPr>
      <w:r w:rsidRPr="000C3F38">
        <w:rPr>
          <w:b/>
          <w:color w:val="FF0000"/>
          <w:sz w:val="32"/>
          <w:szCs w:val="32"/>
        </w:rPr>
        <w:t xml:space="preserve">Литературная гостиная  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C35B400" wp14:editId="13474A0E">
            <wp:extent cx="4951760" cy="3714750"/>
            <wp:effectExtent l="190500" t="152400" r="172690" b="114300"/>
            <wp:docPr id="10" name="Рисунок 8" descr="C:\Users\BorzovaTM\Desktop\фото\DSC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zovaTM\Desktop\фото\DSC0057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46" cy="371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              </w:t>
      </w:r>
      <w:r w:rsidRPr="000C3F38">
        <w:rPr>
          <w:b/>
          <w:color w:val="FF0000"/>
          <w:sz w:val="32"/>
          <w:szCs w:val="32"/>
        </w:rPr>
        <w:t xml:space="preserve"> Театрализация сказки «Сказка о рыбаке и рыбке»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0F0BDB3" wp14:editId="1EAA41DD">
            <wp:extent cx="4943475" cy="3473297"/>
            <wp:effectExtent l="19050" t="0" r="9525" b="0"/>
            <wp:docPr id="11" name="Рисунок 9" descr="C:\Users\BorzovaTM\Desktop\фото\DSC0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rzovaTM\Desktop\фото\DSC00629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767" cy="3475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04AD79DB" wp14:editId="0E286D60">
            <wp:extent cx="4752975" cy="3565623"/>
            <wp:effectExtent l="38100" t="0" r="9525" b="1063527"/>
            <wp:docPr id="12" name="Рисунок 10" descr="C:\Users\BorzovaTM\Desktop\фото\DSC0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rzovaTM\Desktop\фото\DSC006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196" cy="3568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0C3F38" w:rsidRDefault="00BB643F" w:rsidP="00BB643F">
      <w:pPr>
        <w:rPr>
          <w:b/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     </w:t>
      </w:r>
      <w:r w:rsidRPr="000C3F38">
        <w:rPr>
          <w:b/>
          <w:color w:val="FF0000"/>
          <w:sz w:val="32"/>
          <w:szCs w:val="32"/>
        </w:rPr>
        <w:t>Итоговое занятие «Путешествие по сказкам А.С. Пушкина»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FF8B2CC" wp14:editId="42F01B6B">
            <wp:extent cx="4502839" cy="3377973"/>
            <wp:effectExtent l="19050" t="0" r="0" b="0"/>
            <wp:docPr id="14" name="Рисунок 12" descr="C:\Users\BorzovaTM\Desktop\фото\DSC0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orzovaTM\Desktop\фото\DSC0058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33" cy="3379919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1058B383" wp14:editId="35EB61B0">
            <wp:extent cx="4581525" cy="3437003"/>
            <wp:effectExtent l="19050" t="0" r="9525" b="0"/>
            <wp:docPr id="13" name="Рисунок 11" descr="C:\Users\BorzovaTM\Desktop\фото\DSC0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rzovaTM\Desktop\фото\DSC0058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628" cy="343633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Читаем сами.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20F6026" wp14:editId="42E86905">
            <wp:extent cx="4900974" cy="3676650"/>
            <wp:effectExtent l="19050" t="0" r="0" b="0"/>
            <wp:docPr id="16" name="Рисунок 14" descr="C:\Users\BorzovaTM\Desktop\фото\DSC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orzovaTM\Desktop\фото\DSC0058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62" cy="36797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Отгадываем ребус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6911CF23" wp14:editId="6B446840">
            <wp:extent cx="4187923" cy="3141727"/>
            <wp:effectExtent l="19050" t="0" r="3077" b="0"/>
            <wp:docPr id="17" name="Рисунок 15" descr="C:\Users\BorzovaTM\Desktop\фото\DSC0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orzovaTM\Desktop\фото\DSC0059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26" cy="3143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Отгадываем  кроссворд</w:t>
      </w:r>
      <w:proofErr w:type="gramEnd"/>
      <w:r>
        <w:rPr>
          <w:b/>
          <w:color w:val="FF0000"/>
          <w:sz w:val="32"/>
          <w:szCs w:val="32"/>
        </w:rPr>
        <w:t>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3A6046BA" wp14:editId="1A862191">
            <wp:extent cx="4953000" cy="3715679"/>
            <wp:effectExtent l="19050" t="0" r="0" b="0"/>
            <wp:docPr id="18" name="Рисунок 16" descr="C:\Users\BorzovaTM\Desktop\фото\DSC0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orzovaTM\Desktop\фото\DSC00606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34" cy="3715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>Награждение участников проекта медалями.</w:t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26C282E8" wp14:editId="0F24BFD9">
            <wp:extent cx="4735916" cy="3552825"/>
            <wp:effectExtent l="19050" t="0" r="7534" b="0"/>
            <wp:docPr id="20" name="Рисунок 18" descr="C:\Users\BorzovaTM\Desktop\фото\DSC006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orzovaTM\Desktop\фото\DSC00618(1)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16" cy="355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0FE098D7" wp14:editId="36541BA4">
            <wp:extent cx="3643988" cy="2733675"/>
            <wp:effectExtent l="0" t="0" r="0" b="0"/>
            <wp:docPr id="21" name="Рисунок 19" descr="C:\Users\BorzovaTM\Desktop\фото\DSC0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orzovaTM\Desktop\фото\DSC0062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76" cy="2735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53B52A82" wp14:editId="682CA573">
            <wp:extent cx="5940425" cy="4456433"/>
            <wp:effectExtent l="19050" t="0" r="3175" b="0"/>
            <wp:docPr id="22" name="Рисунок 20" descr="C:\Users\BorzovaTM\Desktop\фото\DSC0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orzovaTM\Desktop\фото\DSC0062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Default="00BB643F" w:rsidP="00BB643F">
      <w:pPr>
        <w:jc w:val="center"/>
        <w:rPr>
          <w:color w:val="FF0000"/>
          <w:sz w:val="28"/>
          <w:szCs w:val="28"/>
        </w:rPr>
      </w:pPr>
    </w:p>
    <w:p w:rsidR="00BB643F" w:rsidRPr="001802B5" w:rsidRDefault="00BB643F" w:rsidP="00BB643F">
      <w:pPr>
        <w:jc w:val="center"/>
        <w:rPr>
          <w:b/>
          <w:color w:val="FF0000"/>
          <w:sz w:val="32"/>
          <w:szCs w:val="32"/>
        </w:rPr>
      </w:pPr>
      <w:r w:rsidRPr="001802B5">
        <w:rPr>
          <w:b/>
          <w:color w:val="FF0000"/>
          <w:sz w:val="32"/>
          <w:szCs w:val="32"/>
        </w:rPr>
        <w:t xml:space="preserve">Ура! Мы </w:t>
      </w:r>
      <w:r>
        <w:rPr>
          <w:b/>
          <w:color w:val="FF0000"/>
          <w:sz w:val="32"/>
          <w:szCs w:val="32"/>
        </w:rPr>
        <w:t>знаем сказки А.С. П</w:t>
      </w:r>
      <w:r w:rsidRPr="001802B5">
        <w:rPr>
          <w:b/>
          <w:color w:val="FF0000"/>
          <w:sz w:val="32"/>
          <w:szCs w:val="32"/>
        </w:rPr>
        <w:t>ушкина.</w:t>
      </w:r>
    </w:p>
    <w:p w:rsidR="00BB643F" w:rsidRDefault="00BB643F" w:rsidP="00BB643F">
      <w:pPr>
        <w:jc w:val="center"/>
        <w:rPr>
          <w:noProof/>
          <w:color w:val="FF0000"/>
          <w:sz w:val="28"/>
          <w:szCs w:val="28"/>
        </w:rPr>
      </w:pPr>
    </w:p>
    <w:p w:rsidR="00BB643F" w:rsidRPr="00260E18" w:rsidRDefault="00BB643F" w:rsidP="00BB643F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13D42005" wp14:editId="4BDD213A">
            <wp:extent cx="5305425" cy="4721178"/>
            <wp:effectExtent l="0" t="285750" r="0" b="250872"/>
            <wp:docPr id="23" name="Рисунок 21" descr="C:\Users\BorzovaTM\Desktop\фото\DSC0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rzovaTM\Desktop\фото\DSC00627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03910" cy="471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35C4B" w:rsidRPr="00BB643F" w:rsidRDefault="00435C4B" w:rsidP="00BB643F">
      <w:pPr>
        <w:ind w:firstLine="709"/>
        <w:jc w:val="both"/>
        <w:rPr>
          <w:sz w:val="28"/>
        </w:rPr>
      </w:pPr>
    </w:p>
    <w:sectPr w:rsidR="00435C4B" w:rsidRPr="00BB643F" w:rsidSect="00BB643F">
      <w:pgSz w:w="11906" w:h="16838"/>
      <w:pgMar w:top="1135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595"/>
    <w:multiLevelType w:val="multilevel"/>
    <w:tmpl w:val="4492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96883"/>
    <w:multiLevelType w:val="hybridMultilevel"/>
    <w:tmpl w:val="6542192E"/>
    <w:lvl w:ilvl="0" w:tplc="EEF6F8EE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D64CBE"/>
    <w:multiLevelType w:val="hybridMultilevel"/>
    <w:tmpl w:val="BC907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13E"/>
    <w:multiLevelType w:val="hybridMultilevel"/>
    <w:tmpl w:val="2E6C6CC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2527"/>
    <w:multiLevelType w:val="multilevel"/>
    <w:tmpl w:val="FF2C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7681A"/>
    <w:multiLevelType w:val="hybridMultilevel"/>
    <w:tmpl w:val="039603BA"/>
    <w:lvl w:ilvl="0" w:tplc="BD9475E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875748"/>
    <w:multiLevelType w:val="hybridMultilevel"/>
    <w:tmpl w:val="529EF030"/>
    <w:lvl w:ilvl="0" w:tplc="BD9475EA">
      <w:start w:val="1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E483B14"/>
    <w:multiLevelType w:val="hybridMultilevel"/>
    <w:tmpl w:val="D250C694"/>
    <w:lvl w:ilvl="0" w:tplc="87844E80">
      <w:start w:val="1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260D"/>
    <w:multiLevelType w:val="hybridMultilevel"/>
    <w:tmpl w:val="77F2069E"/>
    <w:lvl w:ilvl="0" w:tplc="BD9475EA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8BD719A"/>
    <w:multiLevelType w:val="hybridMultilevel"/>
    <w:tmpl w:val="F86AB24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A54138"/>
    <w:multiLevelType w:val="hybridMultilevel"/>
    <w:tmpl w:val="8CA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369C"/>
    <w:multiLevelType w:val="multilevel"/>
    <w:tmpl w:val="5980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425740"/>
    <w:multiLevelType w:val="multilevel"/>
    <w:tmpl w:val="DE2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126BF"/>
    <w:multiLevelType w:val="multilevel"/>
    <w:tmpl w:val="239C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FA6FB4"/>
    <w:multiLevelType w:val="hybridMultilevel"/>
    <w:tmpl w:val="2A8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050E2"/>
    <w:multiLevelType w:val="hybridMultilevel"/>
    <w:tmpl w:val="B19880D6"/>
    <w:lvl w:ilvl="0" w:tplc="BD9475E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61326CF"/>
    <w:multiLevelType w:val="hybridMultilevel"/>
    <w:tmpl w:val="10C8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B3F03"/>
    <w:multiLevelType w:val="hybridMultilevel"/>
    <w:tmpl w:val="2412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22F2A"/>
    <w:multiLevelType w:val="multilevel"/>
    <w:tmpl w:val="239C6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622D7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"/>
  </w:num>
  <w:num w:numId="8">
    <w:abstractNumId w:val="9"/>
  </w:num>
  <w:num w:numId="9">
    <w:abstractNumId w:val="17"/>
  </w:num>
  <w:num w:numId="10">
    <w:abstractNumId w:val="10"/>
  </w:num>
  <w:num w:numId="11">
    <w:abstractNumId w:val="8"/>
  </w:num>
  <w:num w:numId="12">
    <w:abstractNumId w:val="7"/>
  </w:num>
  <w:num w:numId="13">
    <w:abstractNumId w:val="21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4"/>
  </w:num>
  <w:num w:numId="18">
    <w:abstractNumId w:val="12"/>
  </w:num>
  <w:num w:numId="19">
    <w:abstractNumId w:val="2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7F"/>
    <w:rsid w:val="00003737"/>
    <w:rsid w:val="000102E6"/>
    <w:rsid w:val="00011F9A"/>
    <w:rsid w:val="000177E7"/>
    <w:rsid w:val="00030517"/>
    <w:rsid w:val="000335AC"/>
    <w:rsid w:val="000678A3"/>
    <w:rsid w:val="00074E45"/>
    <w:rsid w:val="000B13B6"/>
    <w:rsid w:val="000D0CF4"/>
    <w:rsid w:val="000D3B90"/>
    <w:rsid w:val="00127854"/>
    <w:rsid w:val="00134958"/>
    <w:rsid w:val="00166417"/>
    <w:rsid w:val="00181A56"/>
    <w:rsid w:val="0018627F"/>
    <w:rsid w:val="001C6775"/>
    <w:rsid w:val="001D6079"/>
    <w:rsid w:val="001E6750"/>
    <w:rsid w:val="0021441F"/>
    <w:rsid w:val="002735F9"/>
    <w:rsid w:val="00283F0E"/>
    <w:rsid w:val="002D3DE4"/>
    <w:rsid w:val="002E0B3C"/>
    <w:rsid w:val="002E5083"/>
    <w:rsid w:val="002E60E5"/>
    <w:rsid w:val="002E7459"/>
    <w:rsid w:val="00307175"/>
    <w:rsid w:val="003632E5"/>
    <w:rsid w:val="00380ECF"/>
    <w:rsid w:val="00392063"/>
    <w:rsid w:val="003963D4"/>
    <w:rsid w:val="003D53C0"/>
    <w:rsid w:val="00412D01"/>
    <w:rsid w:val="00424E48"/>
    <w:rsid w:val="00435C4B"/>
    <w:rsid w:val="004429E3"/>
    <w:rsid w:val="0049012A"/>
    <w:rsid w:val="004948E9"/>
    <w:rsid w:val="004C6B90"/>
    <w:rsid w:val="004D3E5A"/>
    <w:rsid w:val="004F1E62"/>
    <w:rsid w:val="005734B5"/>
    <w:rsid w:val="005858E6"/>
    <w:rsid w:val="005B17C2"/>
    <w:rsid w:val="005C4F94"/>
    <w:rsid w:val="005E1EF9"/>
    <w:rsid w:val="00607055"/>
    <w:rsid w:val="00640E2C"/>
    <w:rsid w:val="0065639C"/>
    <w:rsid w:val="00690498"/>
    <w:rsid w:val="006B2B4D"/>
    <w:rsid w:val="006B4B6A"/>
    <w:rsid w:val="006C0F83"/>
    <w:rsid w:val="006C3D15"/>
    <w:rsid w:val="006D4F31"/>
    <w:rsid w:val="00714570"/>
    <w:rsid w:val="00727BCB"/>
    <w:rsid w:val="00731E91"/>
    <w:rsid w:val="007A1027"/>
    <w:rsid w:val="00804B47"/>
    <w:rsid w:val="00836614"/>
    <w:rsid w:val="00880F0E"/>
    <w:rsid w:val="0089501C"/>
    <w:rsid w:val="009004D6"/>
    <w:rsid w:val="00913701"/>
    <w:rsid w:val="0092363F"/>
    <w:rsid w:val="009279F2"/>
    <w:rsid w:val="009C0F6A"/>
    <w:rsid w:val="009D6F47"/>
    <w:rsid w:val="00A012B7"/>
    <w:rsid w:val="00A44916"/>
    <w:rsid w:val="00AF5397"/>
    <w:rsid w:val="00B92F8D"/>
    <w:rsid w:val="00BA0A70"/>
    <w:rsid w:val="00BA31E7"/>
    <w:rsid w:val="00BB13BB"/>
    <w:rsid w:val="00BB1754"/>
    <w:rsid w:val="00BB643F"/>
    <w:rsid w:val="00BC010D"/>
    <w:rsid w:val="00BE53E4"/>
    <w:rsid w:val="00C96E55"/>
    <w:rsid w:val="00CA29D6"/>
    <w:rsid w:val="00CC6092"/>
    <w:rsid w:val="00D24943"/>
    <w:rsid w:val="00D40A8F"/>
    <w:rsid w:val="00D80D49"/>
    <w:rsid w:val="00D84BCD"/>
    <w:rsid w:val="00DA4ACD"/>
    <w:rsid w:val="00DE47BA"/>
    <w:rsid w:val="00E1033C"/>
    <w:rsid w:val="00E54373"/>
    <w:rsid w:val="00E728D3"/>
    <w:rsid w:val="00EA4B56"/>
    <w:rsid w:val="00EB068A"/>
    <w:rsid w:val="00EB702B"/>
    <w:rsid w:val="00EF574F"/>
    <w:rsid w:val="00F0648F"/>
    <w:rsid w:val="00F158F8"/>
    <w:rsid w:val="00F359ED"/>
    <w:rsid w:val="00F62160"/>
    <w:rsid w:val="00F92EC0"/>
    <w:rsid w:val="00FB1BF7"/>
    <w:rsid w:val="00FC24B6"/>
    <w:rsid w:val="00FD5C1F"/>
    <w:rsid w:val="00FE0714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6A8A-25B0-4352-AA74-44397784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35C4B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435C4B"/>
    <w:rPr>
      <w:rFonts w:ascii="Segoe UI" w:hAnsi="Segoe UI" w:cs="Segoe UI"/>
      <w:sz w:val="18"/>
      <w:szCs w:val="18"/>
    </w:rPr>
  </w:style>
  <w:style w:type="paragraph" w:customStyle="1" w:styleId="msonormalcxspmiddlecxspmiddle">
    <w:name w:val="msonormalcxspmiddlecxspmiddle"/>
    <w:basedOn w:val="a"/>
    <w:rsid w:val="00BB643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B643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731E9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31E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731E91"/>
    <w:rPr>
      <w:i/>
      <w:iCs/>
    </w:rPr>
  </w:style>
  <w:style w:type="paragraph" w:customStyle="1" w:styleId="msonormalbullet2gif">
    <w:name w:val="msonormalbullet2.gif"/>
    <w:basedOn w:val="a"/>
    <w:rsid w:val="000177E7"/>
    <w:pPr>
      <w:spacing w:before="100" w:beforeAutospacing="1" w:after="100" w:afterAutospacing="1"/>
    </w:pPr>
  </w:style>
  <w:style w:type="character" w:customStyle="1" w:styleId="11">
    <w:name w:val="Основной текст (11)"/>
    <w:rsid w:val="009279F2"/>
    <w:rPr>
      <w:rFonts w:ascii="Verdana" w:eastAsia="Verdana" w:hAnsi="Verdana" w:cs="Verdan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148">
    <w:name w:val="Основной текст (14) + 8"/>
    <w:aliases w:val="5 pt,Не курсив"/>
    <w:rsid w:val="009279F2"/>
    <w:rPr>
      <w:rFonts w:ascii="Verdana" w:eastAsia="Verdana" w:hAnsi="Verdana" w:cs="Verdana" w:hint="default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E8AC-564D-43D5-AD5C-889FBF45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20</Pages>
  <Words>1389</Words>
  <Characters>9057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Борзова</dc:creator>
  <cp:keywords/>
  <cp:lastModifiedBy>Andrey</cp:lastModifiedBy>
  <cp:revision>38</cp:revision>
  <cp:lastPrinted>2015-05-05T01:07:00Z</cp:lastPrinted>
  <dcterms:created xsi:type="dcterms:W3CDTF">2017-10-10T13:47:00Z</dcterms:created>
  <dcterms:modified xsi:type="dcterms:W3CDTF">2020-11-09T05:02:00Z</dcterms:modified>
</cp:coreProperties>
</file>